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4AA" w:rsidRDefault="005534AA" w:rsidP="005534AA">
      <w:pPr>
        <w:pStyle w:val="1"/>
      </w:pPr>
      <w:r>
        <w:t>Бизнес-план производства облицовочного искусственного камн</w:t>
      </w:r>
      <w:proofErr w:type="gramStart"/>
      <w:r>
        <w:t>я(</w:t>
      </w:r>
      <w:proofErr w:type="gramEnd"/>
      <w:r>
        <w:t>плитки)</w:t>
      </w:r>
    </w:p>
    <w:p w:rsidR="005534AA" w:rsidRDefault="005534AA" w:rsidP="005534AA">
      <w:pPr>
        <w:pStyle w:val="a3"/>
        <w:jc w:val="both"/>
      </w:pPr>
      <w:r>
        <w:t xml:space="preserve">Ни для кого не секрет, что в стране активно развивается строительство всевозможных объектов: и многоэтажных зданий, и промышленных сооружений, и частных домов. Владельцы </w:t>
      </w:r>
      <w:proofErr w:type="gramStart"/>
      <w:r>
        <w:t>последних</w:t>
      </w:r>
      <w:proofErr w:type="gramEnd"/>
      <w:r>
        <w:t>, весьма часто, чтобы придать более эстетичный внешний вид дому, используют фасадный камень и фасадную плитку.</w:t>
      </w:r>
    </w:p>
    <w:p w:rsidR="005534AA" w:rsidRDefault="005534AA" w:rsidP="005534AA">
      <w:pPr>
        <w:pStyle w:val="a3"/>
        <w:jc w:val="both"/>
      </w:pPr>
      <w:r>
        <w:t>Стоит отметить, что спрос на данный вид строительного материала весьма значительно превышает предложение. В ленинградской области и городе Санкт-Петербург такое соотношение спроса-предложения, ведет к тому, что все больше появляется предпринимателей, которые готовы заняться производством фасадного камня и плитки.</w:t>
      </w:r>
    </w:p>
    <w:p w:rsidR="005534AA" w:rsidRDefault="005534AA" w:rsidP="005534AA">
      <w:pPr>
        <w:pStyle w:val="a3"/>
        <w:jc w:val="both"/>
      </w:pPr>
      <w:r>
        <w:t>Далее рассмотрим более детально Бизнес-план на запуск производства фасадного камня и фасадной плитки от ООО ПК «ЛОБАС» в Ленинградской области и городе Санкт-Петербург.</w:t>
      </w:r>
    </w:p>
    <w:p w:rsidR="005534AA" w:rsidRDefault="005534AA" w:rsidP="005534AA">
      <w:pPr>
        <w:pStyle w:val="3"/>
        <w:jc w:val="both"/>
      </w:pPr>
      <w:r>
        <w:t>Производственный бизнес-план.</w:t>
      </w:r>
    </w:p>
    <w:p w:rsidR="005534AA" w:rsidRDefault="005534AA" w:rsidP="005534AA">
      <w:pPr>
        <w:pStyle w:val="a3"/>
        <w:jc w:val="both"/>
      </w:pPr>
      <w:r>
        <w:t>Первым заданием, которое следует решить предпринимателю – арендовать помещение промышленного предназначения. При этом следует помнить, что место дислокации объекта аренды должно быть максимально близко к потенциальным клиентам. Среднемесячная стоимость аренды 100.00 метров квадратных (такой площади будет достаточно, чтобы на ней разместились все необходимые производственные мощности, склад сырья и материалов, склад готовой продукции и прочее) составляет 50000.00 рублей РФ.</w:t>
      </w:r>
    </w:p>
    <w:p w:rsidR="005534AA" w:rsidRDefault="005534AA" w:rsidP="005534AA">
      <w:pPr>
        <w:pStyle w:val="a3"/>
        <w:jc w:val="both"/>
      </w:pPr>
      <w:r>
        <w:t>Следующий шаг, подписание официального соглашения на аренду помещения на конкретный период (чтобы в будущем избежать возможной потери производственных площадей).</w:t>
      </w:r>
    </w:p>
    <w:p w:rsidR="005534AA" w:rsidRDefault="005534AA" w:rsidP="005534AA">
      <w:pPr>
        <w:pStyle w:val="a3"/>
        <w:jc w:val="both"/>
      </w:pPr>
      <w:r>
        <w:t>Перед тем, как приступить к производству фасадного камня и фасадной плитки, предпринимателю необходимо инвестировать денежные средства в закупку комплекта производственного оборудования, состоящего:</w:t>
      </w:r>
    </w:p>
    <w:p w:rsidR="005534AA" w:rsidRDefault="005534AA" w:rsidP="005534AA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>пластиковые формы для заливки фасадной плитки – 60 000.00 руб. РФ (стоимость одного квадратного метра составляет от 1 200.00 руб. РФ, запланированная мощность предприятия составляет 50 м. кв. /сутки);</w:t>
      </w:r>
    </w:p>
    <w:p w:rsidR="005534AA" w:rsidRDefault="005534AA" w:rsidP="005534AA">
      <w:pPr>
        <w:numPr>
          <w:ilvl w:val="0"/>
          <w:numId w:val="8"/>
        </w:numPr>
        <w:spacing w:before="100" w:beforeAutospacing="1" w:after="100" w:afterAutospacing="1" w:line="240" w:lineRule="auto"/>
      </w:pPr>
      <w:proofErr w:type="spellStart"/>
      <w:r>
        <w:t>вибростол</w:t>
      </w:r>
      <w:proofErr w:type="spellEnd"/>
      <w:r>
        <w:t xml:space="preserve"> с горизонтальной вибрацией, высокочастотный, – 15 000.00 руб. РФ;</w:t>
      </w:r>
    </w:p>
    <w:p w:rsidR="005534AA" w:rsidRDefault="005534AA" w:rsidP="005534AA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>стеллажи для сушки плитки – 36 000.00 руб. РФ (60 единиц по стоимости 600.00 руб. РФ/единица);</w:t>
      </w:r>
    </w:p>
    <w:p w:rsidR="005534AA" w:rsidRDefault="005534AA" w:rsidP="005534AA">
      <w:pPr>
        <w:numPr>
          <w:ilvl w:val="0"/>
          <w:numId w:val="8"/>
        </w:numPr>
        <w:spacing w:before="100" w:beforeAutospacing="1" w:after="100" w:afterAutospacing="1" w:line="240" w:lineRule="auto"/>
      </w:pPr>
      <w:proofErr w:type="spellStart"/>
      <w:r>
        <w:t>бетоносмеситель</w:t>
      </w:r>
      <w:proofErr w:type="spellEnd"/>
      <w:r>
        <w:t xml:space="preserve"> 250 л «СБР-220» - 22 300.00 руб. РФ (можно взять в ООО "Гидравлика Плюс", предварительно срезав внутренние лопасти, но лучше заказать специализированное оборудование в «ООО ЛОБАС» http://www.lobas.su/products/oborudovanie/);</w:t>
      </w:r>
    </w:p>
    <w:p w:rsidR="005534AA" w:rsidRDefault="005534AA" w:rsidP="005534AA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 xml:space="preserve">технология </w:t>
      </w:r>
      <w:proofErr w:type="spellStart"/>
      <w:r>
        <w:t>вибролитья</w:t>
      </w:r>
      <w:proofErr w:type="spellEnd"/>
      <w:r>
        <w:t xml:space="preserve"> с обучающим курсом – 30 000.00 руб. РФ (возможна экономия т.к. по специальным предложениям предоставляется бесплатно);</w:t>
      </w:r>
    </w:p>
    <w:p w:rsidR="005534AA" w:rsidRDefault="005534AA" w:rsidP="005534AA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>весы напольные примышленные до 150 кг «ВВ-5150» – 3 690.00 руб. РФ (можно заказать в компан</w:t>
      </w:r>
      <w:proofErr w:type="gramStart"/>
      <w:r>
        <w:t>ии ООО</w:t>
      </w:r>
      <w:proofErr w:type="gramEnd"/>
      <w:r>
        <w:t xml:space="preserve"> "Компания </w:t>
      </w:r>
      <w:proofErr w:type="spellStart"/>
      <w:r>
        <w:t>Вессервис</w:t>
      </w:r>
      <w:proofErr w:type="spellEnd"/>
      <w:r>
        <w:t>" (г. Санкт-Петербург));</w:t>
      </w:r>
    </w:p>
    <w:p w:rsidR="005534AA" w:rsidRDefault="005534AA" w:rsidP="005534AA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lastRenderedPageBreak/>
        <w:t>весы бытовые до 5 кг  ВСП-5/1-1 – 1250.00 руб. РФ (можно заказать в компан</w:t>
      </w:r>
      <w:proofErr w:type="gramStart"/>
      <w:r>
        <w:t>ии ООО</w:t>
      </w:r>
      <w:proofErr w:type="gramEnd"/>
      <w:r>
        <w:t xml:space="preserve"> "Компания </w:t>
      </w:r>
      <w:proofErr w:type="spellStart"/>
      <w:r>
        <w:t>Вессервис</w:t>
      </w:r>
      <w:proofErr w:type="spellEnd"/>
      <w:r>
        <w:t>" (г. Санкт-Петербург));</w:t>
      </w:r>
    </w:p>
    <w:p w:rsidR="005534AA" w:rsidRDefault="005534AA" w:rsidP="005534AA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>средства личной защиты, ручной инструмент и прочее – 20 000.00 руб. РФ.</w:t>
      </w:r>
    </w:p>
    <w:p w:rsidR="005534AA" w:rsidRDefault="005534AA" w:rsidP="005534AA">
      <w:pPr>
        <w:pStyle w:val="a3"/>
        <w:jc w:val="both"/>
      </w:pPr>
      <w:r>
        <w:t>Исходя из предоставленной информации, общая сумма единовременных инвестиций будет составлять 188240.00 руб. РФ.</w:t>
      </w:r>
    </w:p>
    <w:p w:rsidR="005534AA" w:rsidRDefault="005534AA" w:rsidP="005534AA">
      <w:pPr>
        <w:pStyle w:val="a3"/>
        <w:jc w:val="both"/>
      </w:pPr>
      <w:r>
        <w:t>В процессе производства фасадного камня и фасадной плитки используется такое сырье и материалы, как цемент марки М500, щебень фракции 0-5, речной песок, пластификатор и пигментный порошок. Цены на указанные компоненты по Ленинградской области и городу Санкт-Петербург составляют:</w:t>
      </w:r>
    </w:p>
    <w:p w:rsidR="005534AA" w:rsidRDefault="005534AA" w:rsidP="005534AA">
      <w:pPr>
        <w:numPr>
          <w:ilvl w:val="0"/>
          <w:numId w:val="9"/>
        </w:numPr>
        <w:spacing w:before="100" w:beforeAutospacing="1" w:after="100" w:afterAutospacing="1" w:line="240" w:lineRule="auto"/>
      </w:pPr>
      <w:r>
        <w:t>цемент марки М500Д0, производства ЗАО «</w:t>
      </w:r>
      <w:proofErr w:type="spellStart"/>
      <w:r>
        <w:t>Метахим</w:t>
      </w:r>
      <w:proofErr w:type="spellEnd"/>
      <w:r>
        <w:t>» - 4100.00 руб. РФ/т. (мешок 50 кг. – 210.00 руб. РФ, можно заказать с доставкой в «</w:t>
      </w:r>
      <w:proofErr w:type="spellStart"/>
      <w:r>
        <w:t>БалтСтройКомплект</w:t>
      </w:r>
      <w:proofErr w:type="spellEnd"/>
      <w:r>
        <w:t>»);</w:t>
      </w:r>
    </w:p>
    <w:p w:rsidR="005534AA" w:rsidRDefault="005534AA" w:rsidP="005534AA">
      <w:pPr>
        <w:numPr>
          <w:ilvl w:val="0"/>
          <w:numId w:val="9"/>
        </w:numPr>
        <w:spacing w:before="100" w:beforeAutospacing="1" w:after="100" w:afterAutospacing="1" w:line="240" w:lineRule="auto"/>
      </w:pPr>
      <w:r>
        <w:t>гранитный отсев фракции 0-5, с доставкой – 750.00 руб. РФ/т (можно заказать с доставкой по Санкт-Петербургу в ООО «</w:t>
      </w:r>
      <w:proofErr w:type="spellStart"/>
      <w:r>
        <w:t>ДорТрансПроект</w:t>
      </w:r>
      <w:proofErr w:type="spellEnd"/>
      <w:r>
        <w:t>»);</w:t>
      </w:r>
    </w:p>
    <w:p w:rsidR="005534AA" w:rsidRDefault="005534AA" w:rsidP="005534AA">
      <w:pPr>
        <w:numPr>
          <w:ilvl w:val="0"/>
          <w:numId w:val="9"/>
        </w:numPr>
        <w:spacing w:before="100" w:beforeAutospacing="1" w:after="100" w:afterAutospacing="1" w:line="240" w:lineRule="auto"/>
      </w:pPr>
      <w:r>
        <w:t>речной песок, с доставкой – 450.00 руб. РФ/т. (с доставкой по Санкт-Петербургу заказать можно в ООО «</w:t>
      </w:r>
      <w:proofErr w:type="spellStart"/>
      <w:r>
        <w:t>ДорТрансПроект</w:t>
      </w:r>
      <w:proofErr w:type="spellEnd"/>
      <w:r>
        <w:t>»);</w:t>
      </w:r>
    </w:p>
    <w:p w:rsidR="005534AA" w:rsidRDefault="005534AA" w:rsidP="005534AA">
      <w:pPr>
        <w:numPr>
          <w:ilvl w:val="0"/>
          <w:numId w:val="9"/>
        </w:numPr>
        <w:spacing w:before="100" w:beforeAutospacing="1" w:after="100" w:afterAutospacing="1" w:line="240" w:lineRule="auto"/>
      </w:pPr>
      <w:r>
        <w:t>пластификатор – от 90.00 руб. РФ/кг по Санкт-Петербургу;</w:t>
      </w:r>
    </w:p>
    <w:p w:rsidR="005534AA" w:rsidRDefault="005534AA" w:rsidP="005534AA">
      <w:pPr>
        <w:numPr>
          <w:ilvl w:val="0"/>
          <w:numId w:val="9"/>
        </w:numPr>
        <w:spacing w:before="100" w:beforeAutospacing="1" w:after="100" w:afterAutospacing="1" w:line="240" w:lineRule="auto"/>
      </w:pPr>
      <w:r>
        <w:t>пигментный порошок  – от 280.00 руб. РФ/кг.</w:t>
      </w:r>
    </w:p>
    <w:p w:rsidR="005534AA" w:rsidRDefault="005534AA" w:rsidP="005534AA">
      <w:pPr>
        <w:pStyle w:val="a3"/>
        <w:jc w:val="both"/>
      </w:pPr>
      <w:r>
        <w:t>Зная стоимость компонентов и необходимое их количество на производство одного квадратного метра фасадного камня, можно совершить расчет:</w:t>
      </w:r>
    </w:p>
    <w:p w:rsidR="005534AA" w:rsidRDefault="005534AA" w:rsidP="005534AA">
      <w:pPr>
        <w:numPr>
          <w:ilvl w:val="0"/>
          <w:numId w:val="10"/>
        </w:numPr>
        <w:spacing w:before="100" w:beforeAutospacing="1" w:after="100" w:afterAutospacing="1" w:line="240" w:lineRule="auto"/>
      </w:pPr>
      <w:r>
        <w:t>цемент марки М500Д0 – 41.00 руб. РФ (10 кг.);</w:t>
      </w:r>
    </w:p>
    <w:p w:rsidR="005534AA" w:rsidRDefault="005534AA" w:rsidP="005534AA">
      <w:pPr>
        <w:numPr>
          <w:ilvl w:val="0"/>
          <w:numId w:val="10"/>
        </w:numPr>
        <w:spacing w:before="100" w:beforeAutospacing="1" w:after="100" w:afterAutospacing="1" w:line="240" w:lineRule="auto"/>
      </w:pPr>
      <w:r>
        <w:t>гранитный отсев фракции 0-5 – 7.50 руб. РФ (10 кг);</w:t>
      </w:r>
    </w:p>
    <w:p w:rsidR="005534AA" w:rsidRDefault="005534AA" w:rsidP="005534AA">
      <w:pPr>
        <w:numPr>
          <w:ilvl w:val="0"/>
          <w:numId w:val="10"/>
        </w:numPr>
        <w:spacing w:before="100" w:beforeAutospacing="1" w:after="100" w:afterAutospacing="1" w:line="240" w:lineRule="auto"/>
      </w:pPr>
      <w:r>
        <w:t>речной песок – 7.20 руб. РФ (16 кг);</w:t>
      </w:r>
    </w:p>
    <w:p w:rsidR="005534AA" w:rsidRDefault="005534AA" w:rsidP="005534AA">
      <w:pPr>
        <w:numPr>
          <w:ilvl w:val="0"/>
          <w:numId w:val="10"/>
        </w:numPr>
        <w:spacing w:before="100" w:beforeAutospacing="1" w:after="100" w:afterAutospacing="1" w:line="240" w:lineRule="auto"/>
      </w:pPr>
      <w:r>
        <w:t>пластификатор – 11.70 руб. РФ (0,13 кг);</w:t>
      </w:r>
    </w:p>
    <w:p w:rsidR="005534AA" w:rsidRDefault="005534AA" w:rsidP="005534AA">
      <w:pPr>
        <w:numPr>
          <w:ilvl w:val="0"/>
          <w:numId w:val="10"/>
        </w:numPr>
        <w:spacing w:before="100" w:beforeAutospacing="1" w:after="100" w:afterAutospacing="1" w:line="240" w:lineRule="auto"/>
      </w:pPr>
      <w:r>
        <w:t>пигментный порошок  – 56.00 руб. РФ (0,20 кг).</w:t>
      </w:r>
    </w:p>
    <w:p w:rsidR="005534AA" w:rsidRDefault="005534AA" w:rsidP="005534AA">
      <w:pPr>
        <w:pStyle w:val="a3"/>
        <w:jc w:val="both"/>
      </w:pPr>
      <w:r>
        <w:t>В итоге, общая стоимость сырья и материалов на производство одного квадратного метра составляет 123.40 руб. РФ.</w:t>
      </w:r>
    </w:p>
    <w:p w:rsidR="005534AA" w:rsidRDefault="005534AA" w:rsidP="005534AA">
      <w:pPr>
        <w:pStyle w:val="a3"/>
        <w:jc w:val="both"/>
      </w:pPr>
      <w:r>
        <w:t>Ожидаемая производственная мощность фирмы – 50 кв. м. /сутки. Если взять во внимание, что количество рабочих дней – 26 в месяц, то производительность предприятия за один месяц составит 1300 кв. м. Розничная цена фасадной плитки для облицовки стен дома по Санкт-Петербургу и Ленинградской области составляет 920.00 руб. РФ/кв. м.</w:t>
      </w:r>
    </w:p>
    <w:p w:rsidR="005534AA" w:rsidRDefault="005534AA" w:rsidP="005534AA">
      <w:pPr>
        <w:pStyle w:val="3"/>
        <w:jc w:val="both"/>
      </w:pPr>
      <w:r>
        <w:t>Организационный план</w:t>
      </w:r>
    </w:p>
    <w:p w:rsidR="005534AA" w:rsidRDefault="005534AA" w:rsidP="005534AA">
      <w:pPr>
        <w:pStyle w:val="a3"/>
        <w:jc w:val="both"/>
      </w:pPr>
      <w:r>
        <w:t>При открытии фирмы по производству фасадного камня и фасадной плитки</w:t>
      </w:r>
      <w:r>
        <w:rPr>
          <w:rStyle w:val="a4"/>
        </w:rPr>
        <w:t>, </w:t>
      </w:r>
      <w:r>
        <w:t>будущему предпринимателю следует осуществить государственную регистрацию (или физическое, или юридическое лицо) фирмы.</w:t>
      </w:r>
    </w:p>
    <w:p w:rsidR="005534AA" w:rsidRDefault="005534AA" w:rsidP="005534AA">
      <w:pPr>
        <w:pStyle w:val="a3"/>
        <w:jc w:val="both"/>
      </w:pPr>
      <w:r>
        <w:t>Для работы в производственном цеху следует нанять трех работников: одного мастера и двух рабочих. Чтобы не возникло никаких проблем с государственными органами в плане подачи ежемесячных отчетов, следует также принять на работу бухгалтера.</w:t>
      </w:r>
    </w:p>
    <w:p w:rsidR="005534AA" w:rsidRDefault="005534AA" w:rsidP="005534AA">
      <w:pPr>
        <w:pStyle w:val="a3"/>
        <w:jc w:val="both"/>
      </w:pPr>
      <w:r>
        <w:t>Среднемесячный размер фонда оплаты труда сотрудникам фирмы будет таким:</w:t>
      </w:r>
    </w:p>
    <w:p w:rsidR="005534AA" w:rsidRDefault="005534AA" w:rsidP="005534AA">
      <w:pPr>
        <w:numPr>
          <w:ilvl w:val="0"/>
          <w:numId w:val="11"/>
        </w:numPr>
        <w:spacing w:before="100" w:beforeAutospacing="1" w:after="100" w:afterAutospacing="1" w:line="240" w:lineRule="auto"/>
      </w:pPr>
      <w:r>
        <w:t>20 000.00 руб. РФ – зарплата бухгалтера;</w:t>
      </w:r>
    </w:p>
    <w:p w:rsidR="005534AA" w:rsidRDefault="005534AA" w:rsidP="005534AA">
      <w:pPr>
        <w:numPr>
          <w:ilvl w:val="0"/>
          <w:numId w:val="11"/>
        </w:numPr>
        <w:spacing w:before="100" w:beforeAutospacing="1" w:after="100" w:afterAutospacing="1" w:line="240" w:lineRule="auto"/>
      </w:pPr>
      <w:r>
        <w:t>20 000.00 руб. РФ – зарплата мастера;</w:t>
      </w:r>
    </w:p>
    <w:p w:rsidR="005534AA" w:rsidRDefault="005534AA" w:rsidP="005534AA">
      <w:pPr>
        <w:numPr>
          <w:ilvl w:val="0"/>
          <w:numId w:val="11"/>
        </w:numPr>
        <w:spacing w:before="100" w:beforeAutospacing="1" w:after="100" w:afterAutospacing="1" w:line="240" w:lineRule="auto"/>
      </w:pPr>
      <w:r>
        <w:t>30 000.00 руб. РФ – зарплата двух рабочих.</w:t>
      </w:r>
    </w:p>
    <w:p w:rsidR="005534AA" w:rsidRDefault="005534AA" w:rsidP="005534AA">
      <w:pPr>
        <w:pStyle w:val="a3"/>
        <w:jc w:val="both"/>
      </w:pPr>
      <w:r>
        <w:lastRenderedPageBreak/>
        <w:t>Общий фонда оплаты труда сотрудников составит 70 000.00 руб. РФ/месяц.</w:t>
      </w:r>
    </w:p>
    <w:p w:rsidR="005534AA" w:rsidRDefault="005534AA" w:rsidP="005534AA">
      <w:pPr>
        <w:pStyle w:val="3"/>
        <w:jc w:val="both"/>
      </w:pPr>
      <w:r>
        <w:rPr>
          <w:rStyle w:val="a4"/>
          <w:b/>
          <w:bCs/>
        </w:rPr>
        <w:t>Финансовый план</w:t>
      </w:r>
    </w:p>
    <w:p w:rsidR="005534AA" w:rsidRDefault="005534AA" w:rsidP="005534AA">
      <w:pPr>
        <w:pStyle w:val="a3"/>
        <w:jc w:val="both"/>
      </w:pPr>
      <w:r>
        <w:t>В финансовом плане любого бизнес-плана осуществляется подсчет общих доходов и расходов от деятельности фирмы, а также высчитывается среднемесячная прибыль и размер рентабельности.</w:t>
      </w:r>
    </w:p>
    <w:p w:rsidR="005534AA" w:rsidRDefault="005534AA" w:rsidP="005534AA">
      <w:pPr>
        <w:pStyle w:val="a3"/>
        <w:jc w:val="both"/>
      </w:pPr>
      <w:r>
        <w:t>К расходам предприятия следует отнести, как единовременные расходы, так и среднемесячные. Размер единовременных затрат (покупка основных сре</w:t>
      </w:r>
      <w:proofErr w:type="gramStart"/>
      <w:r>
        <w:t>дств дл</w:t>
      </w:r>
      <w:proofErr w:type="gramEnd"/>
      <w:r>
        <w:t>я производства фасадного камня и фасадной плитки) составляет 188 240.00 руб. РФ.</w:t>
      </w:r>
    </w:p>
    <w:p w:rsidR="005534AA" w:rsidRDefault="005534AA" w:rsidP="005534AA">
      <w:pPr>
        <w:pStyle w:val="a3"/>
        <w:jc w:val="both"/>
      </w:pPr>
      <w:r>
        <w:t>Среднемесячные затраты составят:</w:t>
      </w:r>
    </w:p>
    <w:p w:rsidR="005534AA" w:rsidRDefault="005534AA" w:rsidP="005534AA">
      <w:pPr>
        <w:numPr>
          <w:ilvl w:val="0"/>
          <w:numId w:val="12"/>
        </w:numPr>
        <w:spacing w:before="100" w:beforeAutospacing="1" w:after="100" w:afterAutospacing="1" w:line="240" w:lineRule="auto"/>
      </w:pPr>
      <w:r>
        <w:t>сырье и материалы – 160 420.00 руб. РФ (с учетом  26 смен, 50 кв. м./смену, стоимость сырья и материалов на производство одного квадратного метра составляет 123.40 руб. РФ);</w:t>
      </w:r>
    </w:p>
    <w:p w:rsidR="005534AA" w:rsidRDefault="005534AA" w:rsidP="005534AA">
      <w:pPr>
        <w:numPr>
          <w:ilvl w:val="0"/>
          <w:numId w:val="12"/>
        </w:numPr>
        <w:spacing w:before="100" w:beforeAutospacing="1" w:after="100" w:afterAutospacing="1" w:line="240" w:lineRule="auto"/>
      </w:pPr>
      <w:r>
        <w:t>фонд заработной платы – 70 000.00 руб. РФ;</w:t>
      </w:r>
    </w:p>
    <w:p w:rsidR="005534AA" w:rsidRDefault="005534AA" w:rsidP="005534AA">
      <w:pPr>
        <w:numPr>
          <w:ilvl w:val="0"/>
          <w:numId w:val="12"/>
        </w:numPr>
        <w:spacing w:before="100" w:beforeAutospacing="1" w:after="100" w:afterAutospacing="1" w:line="240" w:lineRule="auto"/>
      </w:pPr>
      <w:r>
        <w:t>плата за аренду помещения – 50 000.00 руб. РФ;</w:t>
      </w:r>
    </w:p>
    <w:p w:rsidR="005534AA" w:rsidRDefault="005534AA" w:rsidP="005534AA">
      <w:pPr>
        <w:numPr>
          <w:ilvl w:val="0"/>
          <w:numId w:val="12"/>
        </w:numPr>
        <w:spacing w:before="100" w:beforeAutospacing="1" w:after="100" w:afterAutospacing="1" w:line="240" w:lineRule="auto"/>
      </w:pPr>
      <w:r>
        <w:t>налоги (6% с оборота) – 71 760.00 руб. РФ;</w:t>
      </w:r>
    </w:p>
    <w:p w:rsidR="005534AA" w:rsidRDefault="005534AA" w:rsidP="005534AA">
      <w:pPr>
        <w:numPr>
          <w:ilvl w:val="0"/>
          <w:numId w:val="12"/>
        </w:numPr>
        <w:spacing w:before="100" w:beforeAutospacing="1" w:after="100" w:afterAutospacing="1" w:line="240" w:lineRule="auto"/>
      </w:pPr>
      <w:r>
        <w:t>плата за коммунальные услуги (за предоставленные воду, тепло, электроэнергию, а также за вывоз мусора) – 15000.00 руб. РФ.</w:t>
      </w:r>
    </w:p>
    <w:p w:rsidR="005534AA" w:rsidRDefault="005534AA" w:rsidP="005534AA">
      <w:pPr>
        <w:pStyle w:val="a3"/>
        <w:jc w:val="both"/>
      </w:pPr>
      <w:r>
        <w:t>Общая сумма среднемесячных затрат составит 367 180.00 руб. РФ.</w:t>
      </w:r>
    </w:p>
    <w:p w:rsidR="005534AA" w:rsidRDefault="005534AA" w:rsidP="005534AA">
      <w:pPr>
        <w:pStyle w:val="a3"/>
        <w:jc w:val="both"/>
      </w:pPr>
      <w:r>
        <w:t>Имея все основные данные, можно осуществить расчет окупаемости проекта:</w:t>
      </w:r>
    </w:p>
    <w:p w:rsidR="005534AA" w:rsidRDefault="005534AA" w:rsidP="005534AA">
      <w:pPr>
        <w:numPr>
          <w:ilvl w:val="0"/>
          <w:numId w:val="13"/>
        </w:numPr>
        <w:spacing w:before="100" w:beforeAutospacing="1" w:after="100" w:afterAutospacing="1" w:line="240" w:lineRule="auto"/>
      </w:pPr>
      <w:r>
        <w:t>размер единовременных затрат – 188 240.00 руб. РФ;</w:t>
      </w:r>
    </w:p>
    <w:p w:rsidR="005534AA" w:rsidRDefault="005534AA" w:rsidP="005534AA">
      <w:pPr>
        <w:numPr>
          <w:ilvl w:val="0"/>
          <w:numId w:val="13"/>
        </w:numPr>
        <w:spacing w:before="100" w:beforeAutospacing="1" w:after="100" w:afterAutospacing="1" w:line="240" w:lineRule="auto"/>
      </w:pPr>
      <w:r>
        <w:t>размер ежемесячной выручки от реализации товара – 1 196 000.00 руб. РФ;</w:t>
      </w:r>
    </w:p>
    <w:p w:rsidR="005534AA" w:rsidRDefault="005534AA" w:rsidP="005534AA">
      <w:pPr>
        <w:numPr>
          <w:ilvl w:val="0"/>
          <w:numId w:val="13"/>
        </w:numPr>
        <w:spacing w:before="100" w:beforeAutospacing="1" w:after="100" w:afterAutospacing="1" w:line="240" w:lineRule="auto"/>
      </w:pPr>
      <w:r>
        <w:t>размер ежемесячных расходов – 367 180.00 руб. РФ.</w:t>
      </w:r>
    </w:p>
    <w:p w:rsidR="005534AA" w:rsidRDefault="005534AA" w:rsidP="005534AA">
      <w:pPr>
        <w:pStyle w:val="a3"/>
        <w:jc w:val="both"/>
      </w:pPr>
      <w:r>
        <w:t>Исходя из этого, размер среднемесячной прибыли составляет – 828 820.00 руб. РФ, а срок окупаемости составляет не более 2 месяцев.</w:t>
      </w:r>
    </w:p>
    <w:p w:rsidR="009807F1" w:rsidRDefault="009807F1" w:rsidP="009807F1"/>
    <w:p w:rsidR="003407A8" w:rsidRDefault="003407A8" w:rsidP="009807F1"/>
    <w:p w:rsidR="003407A8" w:rsidRDefault="003407A8" w:rsidP="009807F1"/>
    <w:p w:rsidR="003407A8" w:rsidRPr="003407A8" w:rsidRDefault="003407A8" w:rsidP="003407A8">
      <w:pPr>
        <w:jc w:val="right"/>
        <w:rPr>
          <w:b/>
        </w:rPr>
      </w:pPr>
      <w:r w:rsidRPr="003407A8">
        <w:rPr>
          <w:b/>
        </w:rPr>
        <w:t xml:space="preserve">Скачано с </w:t>
      </w:r>
      <w:hyperlink r:id="rId5" w:history="1">
        <w:r w:rsidRPr="003407A8">
          <w:rPr>
            <w:rStyle w:val="a5"/>
            <w:b/>
          </w:rPr>
          <w:t>http://biznes-prost.ru/biznes-plan-vypuska-materialov-iz-iskusstvennogo-kamnya.html</w:t>
        </w:r>
      </w:hyperlink>
    </w:p>
    <w:p w:rsidR="003407A8" w:rsidRPr="009807F1" w:rsidRDefault="003407A8" w:rsidP="003407A8">
      <w:pPr>
        <w:jc w:val="right"/>
      </w:pPr>
    </w:p>
    <w:sectPr w:rsidR="003407A8" w:rsidRPr="009807F1" w:rsidSect="00980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6308"/>
    <w:multiLevelType w:val="multilevel"/>
    <w:tmpl w:val="DB5AA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6920C0"/>
    <w:multiLevelType w:val="multilevel"/>
    <w:tmpl w:val="399C6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D4CBA"/>
    <w:multiLevelType w:val="multilevel"/>
    <w:tmpl w:val="88B4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AF5FC8"/>
    <w:multiLevelType w:val="multilevel"/>
    <w:tmpl w:val="ACB88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024E39"/>
    <w:multiLevelType w:val="multilevel"/>
    <w:tmpl w:val="43245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2B0A87"/>
    <w:multiLevelType w:val="multilevel"/>
    <w:tmpl w:val="104CA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7303C5"/>
    <w:multiLevelType w:val="multilevel"/>
    <w:tmpl w:val="B1AA4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5C1954"/>
    <w:multiLevelType w:val="multilevel"/>
    <w:tmpl w:val="A9CEB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9D244B"/>
    <w:multiLevelType w:val="multilevel"/>
    <w:tmpl w:val="25269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BC5A47"/>
    <w:multiLevelType w:val="multilevel"/>
    <w:tmpl w:val="59EAC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D83083"/>
    <w:multiLevelType w:val="multilevel"/>
    <w:tmpl w:val="9BAA6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DC69E7"/>
    <w:multiLevelType w:val="multilevel"/>
    <w:tmpl w:val="12BAA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EB54096"/>
    <w:multiLevelType w:val="multilevel"/>
    <w:tmpl w:val="0660E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"/>
  </w:num>
  <w:num w:numId="3">
    <w:abstractNumId w:val="5"/>
  </w:num>
  <w:num w:numId="4">
    <w:abstractNumId w:val="11"/>
  </w:num>
  <w:num w:numId="5">
    <w:abstractNumId w:val="4"/>
  </w:num>
  <w:num w:numId="6">
    <w:abstractNumId w:val="7"/>
  </w:num>
  <w:num w:numId="7">
    <w:abstractNumId w:val="9"/>
  </w:num>
  <w:num w:numId="8">
    <w:abstractNumId w:val="6"/>
  </w:num>
  <w:num w:numId="9">
    <w:abstractNumId w:val="3"/>
  </w:num>
  <w:num w:numId="10">
    <w:abstractNumId w:val="8"/>
  </w:num>
  <w:num w:numId="11">
    <w:abstractNumId w:val="0"/>
  </w:num>
  <w:num w:numId="12">
    <w:abstractNumId w:val="1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70625"/>
    <w:rsid w:val="00170625"/>
    <w:rsid w:val="003407A8"/>
    <w:rsid w:val="00513A79"/>
    <w:rsid w:val="005534AA"/>
    <w:rsid w:val="005856BB"/>
    <w:rsid w:val="00926480"/>
    <w:rsid w:val="009807F1"/>
    <w:rsid w:val="00B1076A"/>
    <w:rsid w:val="00C3279C"/>
    <w:rsid w:val="00CD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625"/>
  </w:style>
  <w:style w:type="paragraph" w:styleId="1">
    <w:name w:val="heading 1"/>
    <w:basedOn w:val="a"/>
    <w:next w:val="a"/>
    <w:link w:val="10"/>
    <w:uiPriority w:val="9"/>
    <w:qFormat/>
    <w:rsid w:val="005534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807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807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807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807F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80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807F1"/>
    <w:rPr>
      <w:b/>
      <w:bCs/>
    </w:rPr>
  </w:style>
  <w:style w:type="character" w:styleId="a5">
    <w:name w:val="Hyperlink"/>
    <w:basedOn w:val="a0"/>
    <w:uiPriority w:val="99"/>
    <w:unhideWhenUsed/>
    <w:rsid w:val="009807F1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807F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807F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807F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807F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534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1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69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1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09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05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5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0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16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1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815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27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3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0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70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98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64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323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5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2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iznes-prost.ru/biznes-plan-vypuska-materialov-iz-iskusstvennogo-kamny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924</Words>
  <Characters>5816</Characters>
  <Application>Microsoft Office Word</Application>
  <DocSecurity>0</DocSecurity>
  <Lines>109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2014-05-08T12:38:00Z</dcterms:created>
  <dcterms:modified xsi:type="dcterms:W3CDTF">2014-05-18T00:53:00Z</dcterms:modified>
</cp:coreProperties>
</file>